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2AAD2" w14:textId="77777777" w:rsidR="0001678B" w:rsidRDefault="00000000">
      <w:pPr>
        <w:jc w:val="center"/>
        <w:rPr>
          <w:rFonts w:ascii="方正小标宋简体" w:eastAsia="方正小标宋简体" w:hint="eastAsia"/>
          <w:sz w:val="40"/>
          <w:szCs w:val="40"/>
        </w:rPr>
      </w:pPr>
      <w:bookmarkStart w:id="0" w:name="_Hlk204155665"/>
      <w:r>
        <w:rPr>
          <w:rFonts w:ascii="方正小标宋简体" w:eastAsia="方正小标宋简体" w:hint="eastAsia"/>
          <w:sz w:val="40"/>
          <w:szCs w:val="40"/>
        </w:rPr>
        <w:t>银联一窗办申请注册服务商标识（PID）指引</w:t>
      </w:r>
    </w:p>
    <w:p w14:paraId="77602FA0" w14:textId="77777777" w:rsidR="0001678B" w:rsidRDefault="0001678B">
      <w:pPr>
        <w:rPr>
          <w:rFonts w:ascii="仿宋_GB2312" w:eastAsia="仿宋_GB2312" w:hint="eastAsia"/>
          <w:sz w:val="32"/>
          <w:szCs w:val="32"/>
        </w:rPr>
      </w:pPr>
    </w:p>
    <w:p w14:paraId="400FF859" w14:textId="77777777" w:rsidR="0001678B" w:rsidRDefault="00000000">
      <w:pPr>
        <w:rPr>
          <w:rFonts w:ascii="黑体" w:eastAsia="黑体" w:hAnsi="黑体" w:hint="eastAsia"/>
          <w:b/>
          <w:bCs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一、登录银联一窗办</w:t>
      </w:r>
    </w:p>
    <w:p w14:paraId="3FB74579" w14:textId="309172EA" w:rsidR="0001678B" w:rsidRDefault="00000000">
      <w:pPr>
        <w:rPr>
          <w:rFonts w:ascii="仿宋_GB2312" w:eastAsia="仿宋_GB2312" w:hint="eastAsia"/>
          <w:sz w:val="32"/>
          <w:szCs w:val="32"/>
        </w:rPr>
      </w:pPr>
      <w:bookmarkStart w:id="1" w:name="_Hlk204244980"/>
      <w:r>
        <w:rPr>
          <w:noProof/>
        </w:rPr>
        <w:drawing>
          <wp:anchor distT="0" distB="0" distL="114300" distR="114300" simplePos="0" relativeHeight="251659264" behindDoc="0" locked="0" layoutInCell="1" allowOverlap="1" wp14:anchorId="7B36051D" wp14:editId="626F241E">
            <wp:simplePos x="0" y="0"/>
            <wp:positionH relativeFrom="column">
              <wp:posOffset>-2540</wp:posOffset>
            </wp:positionH>
            <wp:positionV relativeFrom="paragraph">
              <wp:posOffset>1694180</wp:posOffset>
            </wp:positionV>
            <wp:extent cx="5543550" cy="2979420"/>
            <wp:effectExtent l="0" t="0" r="0" b="0"/>
            <wp:wrapTopAndBottom/>
            <wp:docPr id="10696959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95993" name="图片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CC97308" wp14:editId="374ED578">
            <wp:simplePos x="0" y="0"/>
            <wp:positionH relativeFrom="column">
              <wp:posOffset>-2540</wp:posOffset>
            </wp:positionH>
            <wp:positionV relativeFrom="paragraph">
              <wp:posOffset>3856355</wp:posOffset>
            </wp:positionV>
            <wp:extent cx="5543550" cy="2979420"/>
            <wp:effectExtent l="0" t="0" r="0" b="0"/>
            <wp:wrapTopAndBottom/>
            <wp:docPr id="87627251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272519" name="图片 1" descr="图形用户界面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sz w:val="32"/>
          <w:szCs w:val="32"/>
        </w:rPr>
        <w:t>在浏览器地址栏输入</w:t>
      </w:r>
      <w:hyperlink r:id="rId8" w:history="1">
        <w:r w:rsidR="0001678B">
          <w:rPr>
            <w:rStyle w:val="ad"/>
            <w:rFonts w:ascii="仿宋_GB2312" w:eastAsia="仿宋_GB2312" w:hint="eastAsia"/>
            <w:sz w:val="32"/>
            <w:szCs w:val="32"/>
          </w:rPr>
          <w:t>https://pcs.unionpay.com/ycb/pcweb/index.html</w:t>
        </w:r>
      </w:hyperlink>
      <w:r>
        <w:rPr>
          <w:rFonts w:ascii="仿宋_GB2312" w:eastAsia="仿宋_GB2312" w:hint="eastAsia"/>
          <w:sz w:val="32"/>
          <w:szCs w:val="32"/>
        </w:rPr>
        <w:t>，进入银联一窗办网站，在右上角点击“登录”-选择“我是服务商”-使用</w:t>
      </w:r>
      <w:r w:rsidR="001B3EEC" w:rsidRPr="001B3EEC">
        <w:rPr>
          <w:rFonts w:ascii="仿宋_GB2312" w:eastAsia="仿宋_GB2312" w:hint="eastAsia"/>
          <w:b/>
          <w:bCs/>
          <w:color w:val="EE0000"/>
          <w:sz w:val="32"/>
          <w:szCs w:val="32"/>
        </w:rPr>
        <w:t>经办人</w:t>
      </w:r>
      <w:proofErr w:type="gramStart"/>
      <w:r w:rsidRPr="001B3EEC">
        <w:rPr>
          <w:rFonts w:ascii="仿宋_GB2312" w:eastAsia="仿宋_GB2312" w:hint="eastAsia"/>
          <w:b/>
          <w:bCs/>
          <w:color w:val="EE0000"/>
          <w:sz w:val="32"/>
          <w:szCs w:val="32"/>
        </w:rPr>
        <w:t>云闪付</w:t>
      </w:r>
      <w:r w:rsidR="001B3EEC" w:rsidRPr="001B3EEC">
        <w:rPr>
          <w:rFonts w:ascii="仿宋_GB2312" w:eastAsia="仿宋_GB2312" w:hint="eastAsia"/>
          <w:b/>
          <w:bCs/>
          <w:color w:val="EE0000"/>
          <w:sz w:val="32"/>
          <w:szCs w:val="32"/>
        </w:rPr>
        <w:t>个人</w:t>
      </w:r>
      <w:proofErr w:type="gramEnd"/>
      <w:r w:rsidRPr="001B3EEC">
        <w:rPr>
          <w:rFonts w:ascii="仿宋_GB2312" w:eastAsia="仿宋_GB2312" w:hint="eastAsia"/>
          <w:b/>
          <w:bCs/>
          <w:color w:val="EE0000"/>
          <w:sz w:val="32"/>
          <w:szCs w:val="32"/>
        </w:rPr>
        <w:t>账户</w:t>
      </w:r>
      <w:r>
        <w:rPr>
          <w:rFonts w:ascii="仿宋_GB2312" w:eastAsia="仿宋_GB2312" w:hint="eastAsia"/>
          <w:sz w:val="32"/>
          <w:szCs w:val="32"/>
        </w:rPr>
        <w:t>可直接登录银联一窗办</w:t>
      </w:r>
    </w:p>
    <w:p w14:paraId="74F1164F" w14:textId="232E31E1" w:rsidR="0001678B" w:rsidRDefault="001D3ABC">
      <w:pPr>
        <w:rPr>
          <w:rFonts w:ascii="仿宋_GB2312" w:eastAsia="仿宋_GB2312" w:hint="eastAsia"/>
          <w:sz w:val="32"/>
          <w:szCs w:val="32"/>
        </w:rPr>
      </w:pPr>
      <w:r>
        <w:rPr>
          <w:noProof/>
          <w14:ligatures w14:val="none"/>
        </w:rPr>
        <w:lastRenderedPageBreak/>
        <w:drawing>
          <wp:anchor distT="0" distB="0" distL="114300" distR="114300" simplePos="0" relativeHeight="251668480" behindDoc="0" locked="0" layoutInCell="1" allowOverlap="1" wp14:anchorId="470A606C" wp14:editId="271769B9">
            <wp:simplePos x="0" y="0"/>
            <wp:positionH relativeFrom="column">
              <wp:posOffset>-2540</wp:posOffset>
            </wp:positionH>
            <wp:positionV relativeFrom="paragraph">
              <wp:posOffset>518160</wp:posOffset>
            </wp:positionV>
            <wp:extent cx="5543550" cy="988695"/>
            <wp:effectExtent l="0" t="0" r="0" b="1905"/>
            <wp:wrapTopAndBottom/>
            <wp:docPr id="19534748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47480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sz w:val="32"/>
          <w:szCs w:val="32"/>
        </w:rPr>
        <w:t>登录后可在上方搜索栏输入“服务商”点击搜索</w:t>
      </w:r>
    </w:p>
    <w:p w14:paraId="7EE16694" w14:textId="7D7ECF61" w:rsidR="001D3ABC" w:rsidRDefault="00CC3432">
      <w:pPr>
        <w:rPr>
          <w:rFonts w:ascii="仿宋_GB2312" w:eastAsia="仿宋_GB2312" w:hint="eastAsia"/>
          <w:sz w:val="32"/>
          <w:szCs w:val="32"/>
        </w:rPr>
      </w:pPr>
      <w:r>
        <w:rPr>
          <w:noProof/>
          <w14:ligatures w14:val="none"/>
        </w:rPr>
        <w:drawing>
          <wp:anchor distT="0" distB="0" distL="114300" distR="114300" simplePos="0" relativeHeight="251669504" behindDoc="0" locked="0" layoutInCell="1" allowOverlap="1" wp14:anchorId="40D2FEC5" wp14:editId="369D87B9">
            <wp:simplePos x="0" y="0"/>
            <wp:positionH relativeFrom="column">
              <wp:posOffset>-2540</wp:posOffset>
            </wp:positionH>
            <wp:positionV relativeFrom="paragraph">
              <wp:posOffset>1422400</wp:posOffset>
            </wp:positionV>
            <wp:extent cx="5543550" cy="3270250"/>
            <wp:effectExtent l="0" t="0" r="0" b="6350"/>
            <wp:wrapTopAndBottom/>
            <wp:docPr id="12689108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91085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3ABC">
        <w:rPr>
          <w:rFonts w:ascii="仿宋_GB2312" w:eastAsia="仿宋_GB2312" w:hint="eastAsia"/>
          <w:sz w:val="32"/>
          <w:szCs w:val="32"/>
        </w:rPr>
        <w:t>选择“服务商注册”点击立即办理</w:t>
      </w:r>
    </w:p>
    <w:bookmarkEnd w:id="1"/>
    <w:p w14:paraId="0CE8962C" w14:textId="00C37782" w:rsidR="001D3ABC" w:rsidRDefault="00CC3432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在弹窗中点击“注册新服务商”</w:t>
      </w:r>
      <w:r>
        <w:rPr>
          <w:noProof/>
          <w14:ligatures w14:val="none"/>
        </w:rPr>
        <w:drawing>
          <wp:anchor distT="0" distB="0" distL="114300" distR="114300" simplePos="0" relativeHeight="251670528" behindDoc="0" locked="0" layoutInCell="1" allowOverlap="1" wp14:anchorId="28FC4378" wp14:editId="7215E775">
            <wp:simplePos x="0" y="0"/>
            <wp:positionH relativeFrom="column">
              <wp:posOffset>35560</wp:posOffset>
            </wp:positionH>
            <wp:positionV relativeFrom="paragraph">
              <wp:posOffset>3584575</wp:posOffset>
            </wp:positionV>
            <wp:extent cx="5543550" cy="2979420"/>
            <wp:effectExtent l="0" t="0" r="0" b="0"/>
            <wp:wrapTopAndBottom/>
            <wp:docPr id="15645125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512529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5FF1CF5B" w14:textId="17598DA9" w:rsidR="0001678B" w:rsidRDefault="00000000">
      <w:pPr>
        <w:rPr>
          <w:rFonts w:ascii="黑体" w:eastAsia="黑体" w:hAnsi="黑体" w:hint="eastAsia"/>
          <w:b/>
          <w:bCs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lastRenderedPageBreak/>
        <w:t>二、办理服务商注册</w:t>
      </w:r>
    </w:p>
    <w:p w14:paraId="5AACBD3C" w14:textId="396D9524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点击“立即办理”即可开始办理注册流程。另外，当前平台</w:t>
      </w:r>
      <w:r>
        <w:rPr>
          <w:rFonts w:ascii="仿宋_GB2312" w:eastAsia="仿宋_GB2312" w:hint="eastAsia"/>
          <w:b/>
          <w:bCs/>
          <w:color w:val="EE0000"/>
          <w:sz w:val="32"/>
          <w:szCs w:val="32"/>
        </w:rPr>
        <w:t>暂不支持草稿暂存</w:t>
      </w:r>
      <w:r>
        <w:rPr>
          <w:rFonts w:ascii="仿宋_GB2312" w:eastAsia="仿宋_GB2312" w:hint="eastAsia"/>
          <w:sz w:val="32"/>
          <w:szCs w:val="32"/>
        </w:rPr>
        <w:t>功能，建议提前准备需上</w:t>
      </w:r>
      <w:proofErr w:type="gramStart"/>
      <w:r>
        <w:rPr>
          <w:rFonts w:ascii="仿宋_GB2312" w:eastAsia="仿宋_GB2312" w:hint="eastAsia"/>
          <w:sz w:val="32"/>
          <w:szCs w:val="32"/>
        </w:rPr>
        <w:t>传材料</w:t>
      </w:r>
      <w:proofErr w:type="gramEnd"/>
      <w:r>
        <w:rPr>
          <w:rFonts w:ascii="仿宋_GB2312" w:eastAsia="仿宋_GB2312" w:hint="eastAsia"/>
          <w:sz w:val="32"/>
          <w:szCs w:val="32"/>
        </w:rPr>
        <w:t>后再进行注册。</w:t>
      </w:r>
    </w:p>
    <w:p w14:paraId="2FE48535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466CCAFF" wp14:editId="7BEACA24">
            <wp:simplePos x="0" y="0"/>
            <wp:positionH relativeFrom="column">
              <wp:posOffset>43180</wp:posOffset>
            </wp:positionH>
            <wp:positionV relativeFrom="paragraph">
              <wp:posOffset>881380</wp:posOffset>
            </wp:positionV>
            <wp:extent cx="5539740" cy="3093720"/>
            <wp:effectExtent l="0" t="0" r="3810" b="0"/>
            <wp:wrapTopAndBottom/>
            <wp:docPr id="10501791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179189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974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b/>
          <w:bCs/>
          <w:sz w:val="32"/>
          <w:szCs w:val="32"/>
        </w:rPr>
        <w:t>1、上传营业执照图片</w:t>
      </w:r>
      <w:r>
        <w:rPr>
          <w:rFonts w:ascii="仿宋_GB2312" w:eastAsia="仿宋_GB2312" w:hint="eastAsia"/>
          <w:sz w:val="32"/>
          <w:szCs w:val="32"/>
        </w:rPr>
        <w:t>，系统会自动识别营业执照中的工商信息，</w:t>
      </w:r>
      <w:r w:rsidRPr="00CC3432">
        <w:rPr>
          <w:rFonts w:ascii="仿宋_GB2312" w:eastAsia="仿宋_GB2312" w:hint="eastAsia"/>
          <w:b/>
          <w:bCs/>
          <w:color w:val="EE0000"/>
          <w:sz w:val="32"/>
          <w:szCs w:val="32"/>
          <w:highlight w:val="yellow"/>
        </w:rPr>
        <w:t>请核对无误后</w:t>
      </w:r>
      <w:r>
        <w:rPr>
          <w:rFonts w:ascii="仿宋_GB2312" w:eastAsia="仿宋_GB2312" w:hint="eastAsia"/>
          <w:sz w:val="32"/>
          <w:szCs w:val="32"/>
        </w:rPr>
        <w:t>进行下一步。</w:t>
      </w:r>
    </w:p>
    <w:p w14:paraId="6CD716FF" w14:textId="77777777" w:rsidR="0001678B" w:rsidRDefault="00000000">
      <w:pPr>
        <w:rPr>
          <w:rFonts w:ascii="仿宋_GB2312" w:eastAsia="仿宋_GB2312" w:hint="eastAsia"/>
          <w:b/>
          <w:bCs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2、文件资料上传</w:t>
      </w:r>
    </w:p>
    <w:p w14:paraId="3DAB334E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60D843AD" wp14:editId="63A92973">
            <wp:simplePos x="0" y="0"/>
            <wp:positionH relativeFrom="column">
              <wp:posOffset>27940</wp:posOffset>
            </wp:positionH>
            <wp:positionV relativeFrom="paragraph">
              <wp:posOffset>0</wp:posOffset>
            </wp:positionV>
            <wp:extent cx="5539740" cy="3093720"/>
            <wp:effectExtent l="0" t="0" r="3810" b="0"/>
            <wp:wrapTopAndBottom/>
            <wp:docPr id="10775367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536769" name="图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974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sz w:val="32"/>
          <w:szCs w:val="32"/>
        </w:rPr>
        <w:t>注册时，服务商须上传的文件资料有：</w:t>
      </w:r>
    </w:p>
    <w:p w14:paraId="6BDBFA05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/>
          <w:b/>
          <w:bCs/>
          <w:sz w:val="32"/>
          <w:szCs w:val="32"/>
        </w:rPr>
        <w:t>a. 法定代表人授权书：</w:t>
      </w:r>
      <w:r>
        <w:rPr>
          <w:rFonts w:ascii="仿宋_GB2312" w:eastAsia="仿宋_GB2312"/>
          <w:sz w:val="32"/>
          <w:szCs w:val="32"/>
        </w:rPr>
        <w:t>银联提供模板（见附件），服务商填写，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法人签字（可盖法人章）</w:t>
      </w:r>
      <w:proofErr w:type="gramStart"/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并</w:t>
      </w:r>
      <w:r>
        <w:rPr>
          <w:rFonts w:ascii="仿宋_GB2312" w:eastAsia="仿宋_GB2312"/>
          <w:b/>
          <w:bCs/>
          <w:color w:val="FF0000"/>
          <w:sz w:val="32"/>
          <w:szCs w:val="32"/>
        </w:rPr>
        <w:t>盖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公</w:t>
      </w:r>
      <w:r>
        <w:rPr>
          <w:rFonts w:ascii="仿宋_GB2312" w:eastAsia="仿宋_GB2312"/>
          <w:b/>
          <w:bCs/>
          <w:color w:val="FF0000"/>
          <w:sz w:val="32"/>
          <w:szCs w:val="32"/>
        </w:rPr>
        <w:t>章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填写日期</w:t>
      </w:r>
      <w:r>
        <w:rPr>
          <w:rFonts w:ascii="仿宋_GB2312" w:eastAsia="仿宋_GB2312"/>
          <w:b/>
          <w:bCs/>
          <w:color w:val="FF0000"/>
          <w:sz w:val="32"/>
          <w:szCs w:val="32"/>
        </w:rPr>
        <w:t>后扫描上传</w:t>
      </w:r>
      <w:r>
        <w:rPr>
          <w:rFonts w:ascii="仿宋_GB2312" w:eastAsia="仿宋_GB2312"/>
          <w:sz w:val="32"/>
          <w:szCs w:val="32"/>
        </w:rPr>
        <w:t>；</w:t>
      </w:r>
      <w:proofErr w:type="gramEnd"/>
    </w:p>
    <w:p w14:paraId="711384FB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/>
          <w:b/>
          <w:bCs/>
          <w:sz w:val="32"/>
          <w:szCs w:val="32"/>
        </w:rPr>
        <w:t>b. 业务经办人</w:t>
      </w:r>
      <w:r>
        <w:rPr>
          <w:rFonts w:ascii="仿宋_GB2312" w:eastAsia="仿宋_GB2312" w:hint="eastAsia"/>
          <w:b/>
          <w:bCs/>
          <w:color w:val="EE0000"/>
          <w:sz w:val="32"/>
          <w:szCs w:val="32"/>
          <w:highlight w:val="yellow"/>
        </w:rPr>
        <w:t>或</w:t>
      </w:r>
      <w:r>
        <w:rPr>
          <w:rFonts w:ascii="仿宋_GB2312" w:eastAsia="仿宋_GB2312"/>
          <w:b/>
          <w:bCs/>
          <w:sz w:val="32"/>
          <w:szCs w:val="32"/>
        </w:rPr>
        <w:t>法人代表证件:</w:t>
      </w:r>
      <w:r>
        <w:rPr>
          <w:rFonts w:ascii="仿宋_GB2312" w:eastAsia="仿宋_GB2312"/>
          <w:sz w:val="32"/>
          <w:szCs w:val="32"/>
        </w:rPr>
        <w:t xml:space="preserve"> 上传身份证正/反面或护照的照片页/</w:t>
      </w:r>
      <w:proofErr w:type="gramStart"/>
      <w:r>
        <w:rPr>
          <w:rFonts w:ascii="仿宋_GB2312" w:eastAsia="仿宋_GB2312"/>
          <w:sz w:val="32"/>
          <w:szCs w:val="32"/>
        </w:rPr>
        <w:t>签字页；</w:t>
      </w:r>
      <w:proofErr w:type="gramEnd"/>
    </w:p>
    <w:p w14:paraId="14E17212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/>
          <w:b/>
          <w:bCs/>
          <w:sz w:val="32"/>
          <w:szCs w:val="32"/>
        </w:rPr>
        <w:t>c. 服务商商誉声明：</w:t>
      </w:r>
      <w:r>
        <w:rPr>
          <w:rFonts w:ascii="仿宋_GB2312" w:eastAsia="仿宋_GB2312"/>
          <w:sz w:val="32"/>
          <w:szCs w:val="32"/>
        </w:rPr>
        <w:t>银联提供模板（见附件），服务商填写，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法人（可盖法人章）</w:t>
      </w:r>
      <w:proofErr w:type="gramStart"/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或被授权人签字并</w:t>
      </w:r>
      <w:r>
        <w:rPr>
          <w:rFonts w:ascii="仿宋_GB2312" w:eastAsia="仿宋_GB2312"/>
          <w:b/>
          <w:bCs/>
          <w:color w:val="FF0000"/>
          <w:sz w:val="32"/>
          <w:szCs w:val="32"/>
        </w:rPr>
        <w:t>盖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公</w:t>
      </w:r>
      <w:r>
        <w:rPr>
          <w:rFonts w:ascii="仿宋_GB2312" w:eastAsia="仿宋_GB2312"/>
          <w:b/>
          <w:bCs/>
          <w:color w:val="FF0000"/>
          <w:sz w:val="32"/>
          <w:szCs w:val="32"/>
        </w:rPr>
        <w:t>章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填写日期</w:t>
      </w:r>
      <w:r>
        <w:rPr>
          <w:rFonts w:ascii="仿宋_GB2312" w:eastAsia="仿宋_GB2312"/>
          <w:b/>
          <w:bCs/>
          <w:color w:val="FF0000"/>
          <w:sz w:val="32"/>
          <w:szCs w:val="32"/>
        </w:rPr>
        <w:t>后扫描上传</w:t>
      </w:r>
      <w:r>
        <w:rPr>
          <w:rFonts w:ascii="仿宋_GB2312" w:eastAsia="仿宋_GB2312"/>
          <w:sz w:val="32"/>
          <w:szCs w:val="32"/>
        </w:rPr>
        <w:t>；</w:t>
      </w:r>
      <w:proofErr w:type="gramEnd"/>
    </w:p>
    <w:p w14:paraId="27E1CAC6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/>
          <w:b/>
          <w:bCs/>
          <w:sz w:val="32"/>
          <w:szCs w:val="32"/>
        </w:rPr>
        <w:t>d. 企业证件：</w:t>
      </w:r>
      <w:r>
        <w:rPr>
          <w:rFonts w:ascii="仿宋_GB2312" w:eastAsia="仿宋_GB2312"/>
          <w:sz w:val="32"/>
          <w:szCs w:val="32"/>
        </w:rPr>
        <w:t>三证合一证件的扫描件</w:t>
      </w:r>
      <w:r>
        <w:rPr>
          <w:rFonts w:ascii="仿宋_GB2312" w:eastAsia="仿宋_GB2312" w:hint="eastAsia"/>
          <w:sz w:val="32"/>
          <w:szCs w:val="32"/>
        </w:rPr>
        <w:t>（目前不再支持三证一表注册</w:t>
      </w:r>
      <w:proofErr w:type="gramStart"/>
      <w:r>
        <w:rPr>
          <w:rFonts w:ascii="仿宋_GB2312" w:eastAsia="仿宋_GB2312" w:hint="eastAsia"/>
          <w:sz w:val="32"/>
          <w:szCs w:val="32"/>
        </w:rPr>
        <w:t>）</w:t>
      </w:r>
      <w:r>
        <w:rPr>
          <w:rFonts w:ascii="仿宋_GB2312" w:eastAsia="仿宋_GB2312"/>
          <w:sz w:val="32"/>
          <w:szCs w:val="32"/>
        </w:rPr>
        <w:t>；</w:t>
      </w:r>
      <w:proofErr w:type="gramEnd"/>
    </w:p>
    <w:p w14:paraId="1C2CC42E" w14:textId="77777777" w:rsidR="0001678B" w:rsidRDefault="00000000">
      <w:pPr>
        <w:rPr>
          <w:rFonts w:ascii="仿宋_GB2312" w:eastAsia="仿宋_GB2312" w:hint="eastAsia"/>
          <w:b/>
          <w:bCs/>
          <w:sz w:val="32"/>
          <w:szCs w:val="32"/>
        </w:rPr>
      </w:pPr>
      <w:r>
        <w:rPr>
          <w:rFonts w:ascii="仿宋_GB2312" w:eastAsia="仿宋_GB2312"/>
          <w:b/>
          <w:bCs/>
          <w:sz w:val="32"/>
          <w:szCs w:val="32"/>
        </w:rPr>
        <w:t>e：</w:t>
      </w:r>
      <w:r>
        <w:rPr>
          <w:rFonts w:ascii="仿宋_GB2312" w:eastAsia="仿宋_GB2312" w:hint="eastAsia"/>
          <w:b/>
          <w:bCs/>
          <w:sz w:val="32"/>
          <w:szCs w:val="32"/>
        </w:rPr>
        <w:t>支付信息服务</w:t>
      </w:r>
      <w:r>
        <w:rPr>
          <w:rFonts w:ascii="仿宋_GB2312" w:eastAsia="仿宋_GB2312" w:hint="eastAsia"/>
          <w:sz w:val="32"/>
          <w:szCs w:val="32"/>
        </w:rPr>
        <w:t>和</w:t>
      </w:r>
      <w:r>
        <w:rPr>
          <w:rFonts w:ascii="仿宋_GB2312" w:eastAsia="仿宋_GB2312" w:hint="eastAsia"/>
          <w:b/>
          <w:bCs/>
          <w:sz w:val="32"/>
          <w:szCs w:val="32"/>
        </w:rPr>
        <w:t>地</w:t>
      </w:r>
      <w:proofErr w:type="gramStart"/>
      <w:r>
        <w:rPr>
          <w:rFonts w:ascii="仿宋_GB2312" w:eastAsia="仿宋_GB2312" w:hint="eastAsia"/>
          <w:b/>
          <w:bCs/>
          <w:sz w:val="32"/>
          <w:szCs w:val="32"/>
        </w:rPr>
        <w:t>推服务</w:t>
      </w:r>
      <w:proofErr w:type="gramEnd"/>
      <w:r>
        <w:rPr>
          <w:rFonts w:ascii="仿宋_GB2312" w:eastAsia="仿宋_GB2312" w:hint="eastAsia"/>
          <w:sz w:val="32"/>
          <w:szCs w:val="32"/>
        </w:rPr>
        <w:t>必须完成收单外包服务机构备案，并上传“</w:t>
      </w:r>
      <w:r>
        <w:rPr>
          <w:rFonts w:ascii="仿宋_GB2312" w:eastAsia="仿宋_GB2312" w:hint="eastAsia"/>
          <w:b/>
          <w:bCs/>
          <w:color w:val="EE0000"/>
          <w:sz w:val="32"/>
          <w:szCs w:val="32"/>
          <w:highlight w:val="yellow"/>
        </w:rPr>
        <w:t>收单外包备案回执</w:t>
      </w:r>
      <w:r>
        <w:rPr>
          <w:rFonts w:ascii="仿宋_GB2312" w:eastAsia="仿宋_GB2312" w:hint="eastAsia"/>
          <w:sz w:val="32"/>
          <w:szCs w:val="32"/>
        </w:rPr>
        <w:t>”，仅限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营销服务或系统</w:t>
      </w:r>
      <w:r>
        <w:rPr>
          <w:rFonts w:ascii="仿宋_GB2312" w:eastAsia="仿宋_GB2312"/>
          <w:b/>
          <w:bCs/>
          <w:color w:val="FF0000"/>
          <w:sz w:val="32"/>
          <w:szCs w:val="32"/>
        </w:rPr>
        <w:t>服务商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如</w:t>
      </w:r>
      <w:r>
        <w:rPr>
          <w:rFonts w:ascii="仿宋_GB2312" w:eastAsia="仿宋_GB2312"/>
          <w:sz w:val="32"/>
          <w:szCs w:val="32"/>
        </w:rPr>
        <w:t>未在中国支付清算协会的收单外包服务机构备案系统中</w:t>
      </w:r>
      <w:r>
        <w:rPr>
          <w:rFonts w:ascii="仿宋_GB2312" w:eastAsia="仿宋_GB2312"/>
          <w:sz w:val="32"/>
          <w:szCs w:val="32"/>
        </w:rPr>
        <w:lastRenderedPageBreak/>
        <w:t>公示，</w:t>
      </w:r>
      <w:r>
        <w:rPr>
          <w:rFonts w:ascii="仿宋_GB2312" w:eastAsia="仿宋_GB2312" w:hint="eastAsia"/>
          <w:sz w:val="32"/>
          <w:szCs w:val="32"/>
        </w:rPr>
        <w:t>可</w:t>
      </w:r>
      <w:r>
        <w:rPr>
          <w:rFonts w:ascii="仿宋_GB2312" w:eastAsia="仿宋_GB2312"/>
          <w:sz w:val="32"/>
          <w:szCs w:val="32"/>
        </w:rPr>
        <w:t>上传补充材料</w:t>
      </w:r>
      <w:r>
        <w:rPr>
          <w:rFonts w:ascii="仿宋_GB2312" w:eastAsia="仿宋_GB2312" w:hint="eastAsia"/>
          <w:sz w:val="32"/>
          <w:szCs w:val="32"/>
        </w:rPr>
        <w:t>（具体要求见f）</w:t>
      </w:r>
      <w:r>
        <w:rPr>
          <w:rFonts w:ascii="仿宋_GB2312" w:eastAsia="仿宋_GB2312"/>
          <w:sz w:val="32"/>
          <w:szCs w:val="32"/>
        </w:rPr>
        <w:t>证明资质；</w:t>
      </w:r>
      <w:r>
        <w:rPr>
          <w:rFonts w:ascii="仿宋_GB2312" w:eastAsia="仿宋_GB2312" w:hint="eastAsia"/>
          <w:b/>
          <w:bCs/>
          <w:color w:val="EE0000"/>
          <w:sz w:val="32"/>
          <w:szCs w:val="32"/>
          <w:highlight w:val="yellow"/>
        </w:rPr>
        <w:t>此项材料在后续服务</w:t>
      </w:r>
      <w:proofErr w:type="gramStart"/>
      <w:r>
        <w:rPr>
          <w:rFonts w:ascii="仿宋_GB2312" w:eastAsia="仿宋_GB2312" w:hint="eastAsia"/>
          <w:b/>
          <w:bCs/>
          <w:color w:val="EE0000"/>
          <w:sz w:val="32"/>
          <w:szCs w:val="32"/>
          <w:highlight w:val="yellow"/>
        </w:rPr>
        <w:t>商类型</w:t>
      </w:r>
      <w:proofErr w:type="gramEnd"/>
      <w:r>
        <w:rPr>
          <w:rFonts w:ascii="仿宋_GB2312" w:eastAsia="仿宋_GB2312" w:hint="eastAsia"/>
          <w:b/>
          <w:bCs/>
          <w:color w:val="EE0000"/>
          <w:sz w:val="32"/>
          <w:szCs w:val="32"/>
          <w:highlight w:val="yellow"/>
        </w:rPr>
        <w:t>选择步骤中上传</w:t>
      </w:r>
    </w:p>
    <w:p w14:paraId="7C6EDFAA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f</w:t>
      </w:r>
      <w:r>
        <w:rPr>
          <w:rFonts w:ascii="仿宋_GB2312" w:eastAsia="仿宋_GB2312"/>
          <w:b/>
          <w:bCs/>
          <w:sz w:val="32"/>
          <w:szCs w:val="32"/>
        </w:rPr>
        <w:t>:</w:t>
      </w:r>
      <w:r>
        <w:rPr>
          <w:rFonts w:ascii="仿宋_GB2312" w:eastAsia="仿宋_GB2312" w:hint="eastAsia"/>
          <w:b/>
          <w:bCs/>
          <w:sz w:val="32"/>
          <w:szCs w:val="32"/>
        </w:rPr>
        <w:t>补充材料包括：</w:t>
      </w:r>
      <w:r>
        <w:rPr>
          <w:rFonts w:ascii="仿宋_GB2312" w:eastAsia="仿宋_GB2312" w:hint="eastAsia"/>
          <w:sz w:val="32"/>
          <w:szCs w:val="32"/>
        </w:rPr>
        <w:t>如与银行、支付机构、银联的合作协议，需含甲乙双方封面页</w:t>
      </w:r>
      <w:r>
        <w:rPr>
          <w:rFonts w:ascii="仿宋_GB2312" w:eastAsia="仿宋_GB2312"/>
          <w:sz w:val="32"/>
          <w:szCs w:val="32"/>
        </w:rPr>
        <w:t>+盖章页或在</w:t>
      </w:r>
      <w:proofErr w:type="gramStart"/>
      <w:r>
        <w:rPr>
          <w:rFonts w:ascii="仿宋_GB2312" w:eastAsia="仿宋_GB2312"/>
          <w:sz w:val="32"/>
          <w:szCs w:val="32"/>
        </w:rPr>
        <w:t>微信支付宝</w:t>
      </w:r>
      <w:proofErr w:type="gramEnd"/>
      <w:r>
        <w:rPr>
          <w:rFonts w:ascii="仿宋_GB2312" w:eastAsia="仿宋_GB2312"/>
          <w:sz w:val="32"/>
          <w:szCs w:val="32"/>
        </w:rPr>
        <w:t>服务商平台展业情况截图，截图中须包含公司名称、签署平台协议情况等</w:t>
      </w:r>
      <w:r>
        <w:rPr>
          <w:rFonts w:ascii="仿宋_GB2312" w:eastAsia="仿宋_GB2312" w:hint="eastAsia"/>
          <w:sz w:val="32"/>
          <w:szCs w:val="32"/>
        </w:rPr>
        <w:t>；</w:t>
      </w:r>
    </w:p>
    <w:p w14:paraId="44877D7C" w14:textId="77777777" w:rsidR="0001678B" w:rsidRDefault="00000000">
      <w:pPr>
        <w:rPr>
          <w:rFonts w:ascii="仿宋_GB2312" w:eastAsia="仿宋_GB2312" w:hint="eastAsia"/>
          <w:b/>
          <w:bCs/>
          <w:sz w:val="32"/>
          <w:szCs w:val="32"/>
        </w:rPr>
      </w:pPr>
      <w:r>
        <w:rPr>
          <w:rFonts w:ascii="仿宋_GB2312" w:eastAsia="仿宋_GB2312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6BA8064E" wp14:editId="29B0BA60">
            <wp:simplePos x="0" y="0"/>
            <wp:positionH relativeFrom="column">
              <wp:posOffset>-71120</wp:posOffset>
            </wp:positionH>
            <wp:positionV relativeFrom="paragraph">
              <wp:posOffset>903605</wp:posOffset>
            </wp:positionV>
            <wp:extent cx="5539740" cy="3093720"/>
            <wp:effectExtent l="0" t="0" r="3810" b="0"/>
            <wp:wrapTopAndBottom/>
            <wp:docPr id="69333706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337067" name="图片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974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b/>
          <w:bCs/>
          <w:sz w:val="32"/>
          <w:szCs w:val="32"/>
        </w:rPr>
        <w:t>3、服务</w:t>
      </w:r>
      <w:proofErr w:type="gramStart"/>
      <w:r>
        <w:rPr>
          <w:rFonts w:ascii="仿宋_GB2312" w:eastAsia="仿宋_GB2312" w:hint="eastAsia"/>
          <w:b/>
          <w:bCs/>
          <w:sz w:val="32"/>
          <w:szCs w:val="32"/>
        </w:rPr>
        <w:t>商类型</w:t>
      </w:r>
      <w:proofErr w:type="gramEnd"/>
      <w:r>
        <w:rPr>
          <w:rFonts w:ascii="仿宋_GB2312" w:eastAsia="仿宋_GB2312" w:hint="eastAsia"/>
          <w:b/>
          <w:bCs/>
          <w:sz w:val="32"/>
          <w:szCs w:val="32"/>
        </w:rPr>
        <w:t>选择（</w:t>
      </w:r>
      <w:r>
        <w:rPr>
          <w:rFonts w:ascii="仿宋_GB2312" w:eastAsia="仿宋_GB2312" w:hint="eastAsia"/>
          <w:b/>
          <w:bCs/>
          <w:color w:val="EE0000"/>
          <w:sz w:val="32"/>
          <w:szCs w:val="32"/>
          <w:highlight w:val="yellow"/>
        </w:rPr>
        <w:t>可多选，不同类型准入资质不同。多选时以要求最高的类型为准</w:t>
      </w:r>
      <w:r>
        <w:rPr>
          <w:rFonts w:ascii="仿宋_GB2312" w:eastAsia="仿宋_GB2312" w:hint="eastAsia"/>
          <w:b/>
          <w:bCs/>
          <w:sz w:val="32"/>
          <w:szCs w:val="32"/>
        </w:rPr>
        <w:t>）</w:t>
      </w:r>
    </w:p>
    <w:p w14:paraId="1CE5DA49" w14:textId="77777777" w:rsidR="0001678B" w:rsidRDefault="0001678B">
      <w:pPr>
        <w:rPr>
          <w:rFonts w:ascii="仿宋_GB2312" w:eastAsia="仿宋_GB2312" w:hint="eastAsia"/>
          <w:sz w:val="32"/>
          <w:szCs w:val="32"/>
        </w:rPr>
      </w:pPr>
    </w:p>
    <w:p w14:paraId="38F3ED00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a</w:t>
      </w:r>
      <w:r>
        <w:rPr>
          <w:rFonts w:ascii="仿宋_GB2312" w:eastAsia="仿宋_GB2312"/>
          <w:b/>
          <w:bCs/>
          <w:sz w:val="32"/>
          <w:szCs w:val="32"/>
        </w:rPr>
        <w:t>.</w:t>
      </w:r>
      <w:r>
        <w:rPr>
          <w:rFonts w:ascii="仿宋_GB2312" w:eastAsia="仿宋_GB2312" w:hint="eastAsia"/>
          <w:b/>
          <w:bCs/>
          <w:sz w:val="32"/>
          <w:szCs w:val="32"/>
        </w:rPr>
        <w:t>支付信息服务：</w:t>
      </w:r>
      <w:r>
        <w:rPr>
          <w:rFonts w:ascii="仿宋_GB2312" w:eastAsia="仿宋_GB2312" w:hint="eastAsia"/>
          <w:sz w:val="32"/>
          <w:szCs w:val="32"/>
        </w:rPr>
        <w:t>要求必须完成中国支付清算协会</w:t>
      </w:r>
      <w:r>
        <w:rPr>
          <w:rFonts w:ascii="仿宋_GB2312" w:eastAsia="仿宋_GB2312"/>
          <w:sz w:val="32"/>
          <w:szCs w:val="32"/>
        </w:rPr>
        <w:t>收单外包服务机构备案</w:t>
      </w:r>
      <w:r>
        <w:rPr>
          <w:rFonts w:ascii="仿宋_GB2312" w:eastAsia="仿宋_GB2312" w:hint="eastAsia"/>
          <w:sz w:val="32"/>
          <w:szCs w:val="32"/>
        </w:rPr>
        <w:t>并公示，且备案类型含有</w:t>
      </w:r>
      <w:r>
        <w:rPr>
          <w:rFonts w:ascii="仿宋_GB2312" w:eastAsia="仿宋_GB2312" w:hint="eastAsia"/>
          <w:b/>
          <w:bCs/>
          <w:color w:val="FF0000"/>
          <w:sz w:val="32"/>
          <w:szCs w:val="32"/>
          <w:highlight w:val="yellow"/>
        </w:rPr>
        <w:t>“聚合支付技术服务”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；</w:t>
      </w:r>
    </w:p>
    <w:p w14:paraId="00D7E19C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b</w:t>
      </w:r>
      <w:r>
        <w:rPr>
          <w:rFonts w:ascii="仿宋_GB2312" w:eastAsia="仿宋_GB2312"/>
          <w:b/>
          <w:bCs/>
          <w:sz w:val="32"/>
          <w:szCs w:val="32"/>
        </w:rPr>
        <w:t>.</w:t>
      </w:r>
      <w:r>
        <w:rPr>
          <w:rFonts w:ascii="仿宋_GB2312" w:eastAsia="仿宋_GB2312" w:hint="eastAsia"/>
          <w:b/>
          <w:bCs/>
          <w:sz w:val="32"/>
          <w:szCs w:val="32"/>
        </w:rPr>
        <w:t>地推服务：</w:t>
      </w:r>
      <w:r>
        <w:rPr>
          <w:rFonts w:ascii="仿宋_GB2312" w:eastAsia="仿宋_GB2312" w:hint="eastAsia"/>
          <w:sz w:val="32"/>
          <w:szCs w:val="32"/>
        </w:rPr>
        <w:t>要求必须完成中国支付清算协会</w:t>
      </w:r>
      <w:r>
        <w:rPr>
          <w:rFonts w:ascii="仿宋_GB2312" w:eastAsia="仿宋_GB2312"/>
          <w:sz w:val="32"/>
          <w:szCs w:val="32"/>
        </w:rPr>
        <w:t>收单外包服务机构</w:t>
      </w:r>
      <w:r>
        <w:rPr>
          <w:rFonts w:ascii="仿宋_GB2312" w:eastAsia="仿宋_GB2312" w:hint="eastAsia"/>
          <w:sz w:val="32"/>
          <w:szCs w:val="32"/>
        </w:rPr>
        <w:t>备案并公示；</w:t>
      </w:r>
    </w:p>
    <w:p w14:paraId="74F6D185" w14:textId="2932DB86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lastRenderedPageBreak/>
        <w:t>c</w:t>
      </w:r>
      <w:r>
        <w:rPr>
          <w:rFonts w:ascii="仿宋_GB2312" w:eastAsia="仿宋_GB2312"/>
          <w:b/>
          <w:bCs/>
          <w:sz w:val="32"/>
          <w:szCs w:val="32"/>
        </w:rPr>
        <w:t>.</w:t>
      </w:r>
      <w:r>
        <w:rPr>
          <w:rFonts w:ascii="仿宋_GB2312" w:eastAsia="仿宋_GB2312" w:hint="eastAsia"/>
          <w:b/>
          <w:bCs/>
          <w:sz w:val="32"/>
          <w:szCs w:val="32"/>
        </w:rPr>
        <w:t>营销服务&amp;系统服务：</w:t>
      </w:r>
      <w:r>
        <w:rPr>
          <w:rFonts w:ascii="仿宋_GB2312" w:eastAsia="仿宋_GB2312" w:hint="eastAsia"/>
          <w:sz w:val="32"/>
          <w:szCs w:val="32"/>
        </w:rPr>
        <w:t>要求完成中国支付清算协会备案</w:t>
      </w:r>
      <w:r>
        <w:rPr>
          <w:rFonts w:ascii="仿宋_GB2312" w:eastAsia="仿宋_GB2312" w:hint="eastAsia"/>
          <w:b/>
          <w:bCs/>
          <w:color w:val="FF0000"/>
          <w:sz w:val="32"/>
          <w:szCs w:val="32"/>
          <w:highlight w:val="yellow"/>
        </w:rPr>
        <w:t>或</w:t>
      </w:r>
      <w:r>
        <w:rPr>
          <w:rFonts w:ascii="仿宋_GB2312" w:eastAsia="仿宋_GB2312" w:hint="eastAsia"/>
          <w:sz w:val="32"/>
          <w:szCs w:val="32"/>
        </w:rPr>
        <w:t>能够提供相关经验证明材料（</w:t>
      </w:r>
      <w:r>
        <w:rPr>
          <w:rFonts w:ascii="仿宋_GB2312" w:eastAsia="仿宋_GB2312" w:hint="eastAsia"/>
          <w:b/>
          <w:bCs/>
          <w:sz w:val="32"/>
          <w:szCs w:val="32"/>
        </w:rPr>
        <w:t>证明材料定义见2文件资料上传中的f项</w:t>
      </w:r>
      <w:r>
        <w:rPr>
          <w:rFonts w:ascii="仿宋_GB2312" w:eastAsia="仿宋_GB2312" w:hint="eastAsia"/>
          <w:sz w:val="32"/>
          <w:szCs w:val="32"/>
        </w:rPr>
        <w:t>）。</w:t>
      </w:r>
    </w:p>
    <w:p w14:paraId="3BD0CFD5" w14:textId="7F2B8A93" w:rsidR="0001678B" w:rsidRDefault="00000000">
      <w:pPr>
        <w:rPr>
          <w:rFonts w:ascii="仿宋_GB2312" w:eastAsia="仿宋_GB2312" w:hint="eastAsia"/>
          <w:b/>
          <w:bCs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4、填写经营信息</w:t>
      </w:r>
    </w:p>
    <w:p w14:paraId="54C1EEC7" w14:textId="5806F2B5" w:rsidR="0001678B" w:rsidRDefault="00000000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如贵司经营地址与营业执照注册地址不一致，请在此页面填写经营地址，如果一致，则请再次填写一遍注册地址。</w:t>
      </w:r>
      <w:r>
        <w:rPr>
          <w:rFonts w:ascii="仿宋_GB2312" w:eastAsia="仿宋_GB2312" w:hint="eastAsia"/>
          <w:b/>
          <w:bCs/>
          <w:color w:val="EE0000"/>
          <w:sz w:val="32"/>
          <w:szCs w:val="32"/>
        </w:rPr>
        <w:t>经营信息作为银联总分公司筛选合作方的重要依据，请认真填写。</w:t>
      </w:r>
    </w:p>
    <w:p w14:paraId="2EF21E50" w14:textId="4A4C6C08" w:rsidR="0001678B" w:rsidRDefault="00000000">
      <w:pPr>
        <w:rPr>
          <w:rFonts w:ascii="仿宋_GB2312" w:eastAsia="仿宋_GB2312" w:hint="eastAsia"/>
          <w:b/>
          <w:bCs/>
          <w:sz w:val="32"/>
          <w:szCs w:val="32"/>
        </w:rPr>
      </w:pPr>
      <w:r>
        <w:rPr>
          <w:rFonts w:ascii="仿宋_GB2312" w:eastAsia="仿宋_GB2312"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739D8D08" wp14:editId="56F254EC">
            <wp:simplePos x="0" y="0"/>
            <wp:positionH relativeFrom="column">
              <wp:posOffset>67310</wp:posOffset>
            </wp:positionH>
            <wp:positionV relativeFrom="paragraph">
              <wp:posOffset>59055</wp:posOffset>
            </wp:positionV>
            <wp:extent cx="5389245" cy="3340735"/>
            <wp:effectExtent l="0" t="0" r="1905" b="12065"/>
            <wp:wrapTopAndBottom/>
            <wp:docPr id="136368994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89944" name="图片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924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81AA9F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5、填写联系人信息</w:t>
      </w:r>
    </w:p>
    <w:p w14:paraId="1E7B5B26" w14:textId="77777777" w:rsidR="0001678B" w:rsidRDefault="00000000">
      <w:pPr>
        <w:ind w:firstLineChars="200" w:firstLine="440"/>
        <w:rPr>
          <w:rFonts w:ascii="仿宋_GB2312" w:eastAsia="仿宋_GB2312" w:hint="eastAsia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54D7A882" wp14:editId="7D38824D">
            <wp:simplePos x="0" y="0"/>
            <wp:positionH relativeFrom="column">
              <wp:posOffset>3810</wp:posOffset>
            </wp:positionH>
            <wp:positionV relativeFrom="paragraph">
              <wp:posOffset>500380</wp:posOffset>
            </wp:positionV>
            <wp:extent cx="5387975" cy="3308350"/>
            <wp:effectExtent l="0" t="0" r="3175" b="6350"/>
            <wp:wrapTopAndBottom/>
            <wp:docPr id="18070224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022407" name="图片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7975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sz w:val="32"/>
          <w:szCs w:val="32"/>
        </w:rPr>
        <w:t>请填写常驻联系人信息并回填验证码后可正式提交申请。</w:t>
      </w:r>
    </w:p>
    <w:p w14:paraId="7D647BEB" w14:textId="77777777" w:rsidR="0001678B" w:rsidRDefault="0001678B">
      <w:pPr>
        <w:rPr>
          <w:rFonts w:ascii="仿宋_GB2312" w:eastAsia="仿宋_GB2312" w:hint="eastAsia"/>
          <w:sz w:val="32"/>
          <w:szCs w:val="32"/>
        </w:rPr>
      </w:pPr>
    </w:p>
    <w:p w14:paraId="12F2F2A4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</w:t>
      </w:r>
    </w:p>
    <w:p w14:paraId="0D533242" w14:textId="77777777" w:rsidR="0001678B" w:rsidRDefault="0001678B">
      <w:pPr>
        <w:rPr>
          <w:rFonts w:ascii="仿宋_GB2312" w:eastAsia="仿宋_GB2312" w:hint="eastAsia"/>
          <w:sz w:val="32"/>
          <w:szCs w:val="32"/>
        </w:rPr>
      </w:pPr>
    </w:p>
    <w:bookmarkStart w:id="2" w:name="_MON_1814772421"/>
    <w:bookmarkEnd w:id="2"/>
    <w:p w14:paraId="4BBBB5B0" w14:textId="77777777" w:rsidR="0001678B" w:rsidRDefault="00000000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object w:dxaOrig="1512" w:dyaOrig="1056" w14:anchorId="6FDB1A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52.8pt" o:ole="">
            <v:imagedata r:id="rId17" o:title=""/>
          </v:shape>
          <o:OLEObject Type="Embed" ProgID="Word.Document.12" ShapeID="_x0000_i1025" DrawAspect="Icon" ObjectID="_1814861069" r:id="rId18"/>
        </w:object>
      </w:r>
      <w:r>
        <w:rPr>
          <w:rFonts w:ascii="仿宋_GB2312" w:eastAsia="仿宋_GB2312" w:hint="eastAsia"/>
          <w:sz w:val="32"/>
          <w:szCs w:val="32"/>
        </w:rPr>
        <w:t xml:space="preserve">    </w:t>
      </w:r>
      <w:bookmarkStart w:id="3" w:name="_MON_1814772446"/>
      <w:bookmarkEnd w:id="3"/>
      <w:r>
        <w:rPr>
          <w:rFonts w:ascii="仿宋_GB2312" w:eastAsia="仿宋_GB2312" w:hint="eastAsia"/>
          <w:sz w:val="32"/>
          <w:szCs w:val="32"/>
        </w:rPr>
        <w:object w:dxaOrig="1512" w:dyaOrig="1056" w14:anchorId="4391E1E0">
          <v:shape id="_x0000_i1026" type="#_x0000_t75" style="width:75.6pt;height:52.8pt" o:ole="">
            <v:imagedata r:id="rId19" o:title=""/>
          </v:shape>
          <o:OLEObject Type="Embed" ProgID="Word.Document.12" ShapeID="_x0000_i1026" DrawAspect="Icon" ObjectID="_1814861070" r:id="rId20"/>
        </w:object>
      </w:r>
    </w:p>
    <w:sectPr w:rsidR="0001678B">
      <w:footerReference w:type="default" r:id="rId21"/>
      <w:pgSz w:w="11906" w:h="16838"/>
      <w:pgMar w:top="1701" w:right="1588" w:bottom="1588" w:left="1588" w:header="851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E2E91" w14:textId="77777777" w:rsidR="003E4828" w:rsidRDefault="003E482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3A7512D9" w14:textId="77777777" w:rsidR="003E4828" w:rsidRDefault="003E482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0084235"/>
      <w:docPartObj>
        <w:docPartGallery w:val="AutoText"/>
      </w:docPartObj>
    </w:sdtPr>
    <w:sdtContent>
      <w:sdt>
        <w:sdtPr>
          <w:id w:val="-1769616900"/>
          <w:docPartObj>
            <w:docPartGallery w:val="AutoText"/>
          </w:docPartObj>
        </w:sdtPr>
        <w:sdtContent>
          <w:p w14:paraId="098B5FB0" w14:textId="77777777" w:rsidR="0001678B" w:rsidRDefault="00000000">
            <w:pPr>
              <w:pStyle w:val="a3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E2AB65" w14:textId="77777777" w:rsidR="0001678B" w:rsidRDefault="0001678B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E952E" w14:textId="77777777" w:rsidR="003E4828" w:rsidRDefault="003E482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9004B08" w14:textId="77777777" w:rsidR="003E4828" w:rsidRDefault="003E482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1A3"/>
    <w:rsid w:val="0000563E"/>
    <w:rsid w:val="0001678B"/>
    <w:rsid w:val="00044054"/>
    <w:rsid w:val="00071C24"/>
    <w:rsid w:val="0008670D"/>
    <w:rsid w:val="001B3EEC"/>
    <w:rsid w:val="001D3ABC"/>
    <w:rsid w:val="00332ACA"/>
    <w:rsid w:val="00345D81"/>
    <w:rsid w:val="003461A3"/>
    <w:rsid w:val="003B7399"/>
    <w:rsid w:val="003D306F"/>
    <w:rsid w:val="003E4828"/>
    <w:rsid w:val="003F0B7D"/>
    <w:rsid w:val="003F7005"/>
    <w:rsid w:val="004B7F71"/>
    <w:rsid w:val="00532165"/>
    <w:rsid w:val="00563F4B"/>
    <w:rsid w:val="00613F19"/>
    <w:rsid w:val="006306ED"/>
    <w:rsid w:val="006771BE"/>
    <w:rsid w:val="006A2474"/>
    <w:rsid w:val="007321CF"/>
    <w:rsid w:val="0076236A"/>
    <w:rsid w:val="008C2211"/>
    <w:rsid w:val="00982E2F"/>
    <w:rsid w:val="00993B3B"/>
    <w:rsid w:val="009B060C"/>
    <w:rsid w:val="00AE688B"/>
    <w:rsid w:val="00BD4AE3"/>
    <w:rsid w:val="00BF1C68"/>
    <w:rsid w:val="00CC3432"/>
    <w:rsid w:val="00D12727"/>
    <w:rsid w:val="00D645ED"/>
    <w:rsid w:val="00D87C56"/>
    <w:rsid w:val="00E03CE8"/>
    <w:rsid w:val="00E459BC"/>
    <w:rsid w:val="00F144D6"/>
    <w:rsid w:val="00F27704"/>
    <w:rsid w:val="00F90A40"/>
    <w:rsid w:val="00FC1A44"/>
    <w:rsid w:val="6BC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801508F"/>
  <w15:docId w15:val="{5942BCF4-6C7E-4767-BC14-2BF968EB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432"/>
    <w:pPr>
      <w:spacing w:after="160" w:line="600" w:lineRule="exact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footnote text"/>
    <w:basedOn w:val="a"/>
    <w:link w:val="aa"/>
    <w:uiPriority w:val="99"/>
    <w:semiHidden/>
    <w:unhideWhenUsed/>
    <w:qFormat/>
    <w:pPr>
      <w:widowControl w:val="0"/>
      <w:snapToGrid w:val="0"/>
      <w:spacing w:after="0" w:line="240" w:lineRule="auto"/>
    </w:pPr>
    <w:rPr>
      <w:sz w:val="18"/>
      <w:szCs w:val="18"/>
      <w14:ligatures w14:val="none"/>
    </w:rPr>
  </w:style>
  <w:style w:type="paragraph" w:styleId="ab">
    <w:name w:val="Title"/>
    <w:basedOn w:val="a"/>
    <w:next w:val="a"/>
    <w:link w:val="ac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0"/>
    <w:uiPriority w:val="99"/>
    <w:unhideWhenUsed/>
    <w:qFormat/>
    <w:rPr>
      <w:color w:val="467886" w:themeColor="hyperlink"/>
      <w:u w:val="single"/>
    </w:rPr>
  </w:style>
  <w:style w:type="character" w:styleId="ae">
    <w:name w:val="footnote reference"/>
    <w:basedOn w:val="a0"/>
    <w:uiPriority w:val="99"/>
    <w:semiHidden/>
    <w:unhideWhenUsed/>
    <w:qFormat/>
    <w:rPr>
      <w:vertAlign w:val="superscript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">
    <w:name w:val="Quote"/>
    <w:basedOn w:val="a"/>
    <w:next w:val="a"/>
    <w:link w:val="af0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f0">
    <w:name w:val="引用 字符"/>
    <w:basedOn w:val="a0"/>
    <w:link w:val="af"/>
    <w:uiPriority w:val="29"/>
    <w:qFormat/>
    <w:rPr>
      <w:i/>
      <w:iCs/>
      <w:color w:val="404040" w:themeColor="text1" w:themeTint="BF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2">
    <w:name w:val="Intense Quote"/>
    <w:basedOn w:val="a"/>
    <w:next w:val="a"/>
    <w:link w:val="af3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3">
    <w:name w:val="明显引用 字符"/>
    <w:basedOn w:val="a0"/>
    <w:link w:val="af2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13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a">
    <w:name w:val="脚注文本 字符"/>
    <w:basedOn w:val="a0"/>
    <w:link w:val="a9"/>
    <w:uiPriority w:val="99"/>
    <w:semiHidden/>
    <w:qFormat/>
    <w:rPr>
      <w:sz w:val="18"/>
      <w:szCs w:val="18"/>
      <w14:ligatures w14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s.unionpay.com/ycb/pcweb/index.html" TargetMode="External"/><Relationship Id="rId13" Type="http://schemas.openxmlformats.org/officeDocument/2006/relationships/image" Target="media/image7.png"/><Relationship Id="rId18" Type="http://schemas.openxmlformats.org/officeDocument/2006/relationships/package" Target="embeddings/Microsoft_Word_Document.docx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package" Target="embeddings/Microsoft_Word_Document1.docx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emf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大维 张</dc:creator>
  <cp:lastModifiedBy>大维 张</cp:lastModifiedBy>
  <cp:revision>21</cp:revision>
  <dcterms:created xsi:type="dcterms:W3CDTF">2025-07-22T07:05:00Z</dcterms:created>
  <dcterms:modified xsi:type="dcterms:W3CDTF">2025-07-24T03:18:00Z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eyJoZGlkIjoiYTZlOTc5MzQ1MjhiYzExYTJmYjU2MGI5MTJkZmE0NWQiLCJ1c2VySWQiOiIxMDIxODEwMzkwIn0=</vt:lpwstr>
  </property>
  <property fmtid="{D5CDD505-2E9C-101B-9397-08002B2CF9AE}" pid="3" name="KSOProductBuildVer">
    <vt:lpwstr>2052-12.1.0.21915</vt:lpwstr>
  </property>
  <property fmtid="{D5CDD505-2E9C-101B-9397-08002B2CF9AE}" pid="4" name="ICV">
    <vt:lpwstr>9CFA4C02C7A2487A9DC37195481E5BAE_13</vt:lpwstr>
  </property>
</Properties>
</file>